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321" w:firstLineChars="100"/>
        <w:jc w:val="both"/>
        <w:textAlignment w:val="auto"/>
        <w:rPr>
          <w:rFonts w:hint="eastAsia" w:asciiTheme="majorEastAsia" w:hAnsiTheme="majorEastAsia" w:eastAsiaTheme="majorEastAsia" w:cstheme="majorEastAsia"/>
          <w:b/>
          <w:bCs/>
          <w:kern w:val="2"/>
          <w:sz w:val="44"/>
          <w:szCs w:val="44"/>
          <w:lang w:val="en-US" w:eastAsia="zh-CN" w:bidi="ar-SA"/>
        </w:rPr>
      </w:pPr>
      <w:r>
        <w:rPr>
          <w:rFonts w:hint="eastAsia" w:ascii="黑体" w:hAnsi="黑体" w:eastAsia="黑体" w:cs="黑体"/>
          <w:b/>
          <w:bCs/>
          <w:kern w:val="2"/>
          <w:sz w:val="32"/>
          <w:szCs w:val="32"/>
          <w:lang w:val="en-US" w:eastAsia="zh-CN" w:bidi="ar-SA"/>
        </w:rPr>
        <w:t>附件2   贵州大学医学院细胞培养室使用规程（试行）</w:t>
      </w:r>
    </w:p>
    <w:p>
      <w:pPr>
        <w:spacing w:line="360" w:lineRule="auto"/>
        <w:rPr>
          <w:rFonts w:hint="eastAsia" w:ascii="Times New Roman" w:hAnsi="Times New Roman" w:eastAsia="仿宋"/>
          <w:sz w:val="36"/>
          <w:szCs w:val="36"/>
          <w:lang w:val="en-US" w:eastAsia="zh-CN"/>
        </w:rPr>
      </w:pPr>
      <w:r>
        <w:rPr>
          <w:rFonts w:hint="eastAsia" w:ascii="Times New Roman" w:hAnsi="Times New Roman" w:eastAsia="仿宋"/>
          <w:sz w:val="36"/>
          <w:szCs w:val="36"/>
          <w:lang w:val="en-US" w:eastAsia="zh-CN"/>
        </w:rPr>
        <w:t xml:space="preserve">  </w:t>
      </w:r>
    </w:p>
    <w:p>
      <w:pPr>
        <w:spacing w:line="360" w:lineRule="auto"/>
        <w:ind w:firstLine="560" w:firstLineChars="200"/>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规范严谨地开展科研工作，是科研安全、产出成</w:t>
      </w:r>
      <w:bookmarkStart w:id="0" w:name="_GoBack"/>
      <w:bookmarkEnd w:id="0"/>
      <w:r>
        <w:rPr>
          <w:rFonts w:hint="eastAsia" w:ascii="Times New Roman" w:hAnsi="Times New Roman" w:eastAsia="仿宋"/>
          <w:sz w:val="28"/>
          <w:szCs w:val="28"/>
          <w:lang w:val="en-US" w:eastAsia="zh-CN"/>
        </w:rPr>
        <w:t>果、避免资源浪费的重要保障，按照学校有关实验室管理规范（规定），结合实际，现制定学院细胞培养室使用规程，请遵照执行。</w:t>
      </w:r>
    </w:p>
    <w:p>
      <w:pPr>
        <w:spacing w:line="360" w:lineRule="auto"/>
        <w:ind w:firstLine="560" w:firstLineChars="200"/>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一、进入条件</w:t>
      </w:r>
    </w:p>
    <w:p>
      <w:pPr>
        <w:spacing w:line="360" w:lineRule="auto"/>
        <w:ind w:firstLine="560" w:firstLineChars="200"/>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1、实验人员（含教师及学生）须获得实验室准入资格并经细胞培养室使用培训过关后方可进入开展相关工作，未经培训者不得使用。</w:t>
      </w:r>
    </w:p>
    <w:p>
      <w:pPr>
        <w:spacing w:line="360" w:lineRule="auto"/>
        <w:ind w:firstLine="560" w:firstLineChars="200"/>
        <w:rPr>
          <w:rFonts w:hint="eastAsia" w:ascii="Times New Roman" w:hAnsi="Times New Roman" w:eastAsia="仿宋"/>
          <w:sz w:val="28"/>
          <w:szCs w:val="28"/>
          <w:lang w:val="en-US" w:eastAsia="zh-CN"/>
        </w:rPr>
      </w:pPr>
      <w:r>
        <w:rPr>
          <w:rFonts w:hint="default" w:ascii="Times New Roman" w:hAnsi="Times New Roman" w:eastAsia="仿宋"/>
          <w:sz w:val="28"/>
          <w:szCs w:val="28"/>
          <w:lang w:val="en-US" w:eastAsia="zh-CN"/>
        </w:rPr>
        <w:t>2</w:t>
      </w:r>
      <w:r>
        <w:rPr>
          <w:rFonts w:hint="eastAsia" w:ascii="Times New Roman" w:hAnsi="Times New Roman" w:eastAsia="仿宋"/>
          <w:sz w:val="28"/>
          <w:szCs w:val="28"/>
          <w:lang w:val="en-US" w:eastAsia="zh-CN"/>
        </w:rPr>
        <w:t>、进入细胞培养室须更换实验服、工作鞋，如需将外界实验物品带入，则须对其充分消毒。</w:t>
      </w:r>
    </w:p>
    <w:p>
      <w:pPr>
        <w:spacing w:line="360" w:lineRule="auto"/>
        <w:ind w:firstLine="560" w:firstLineChars="200"/>
        <w:rPr>
          <w:rFonts w:hint="default" w:ascii="Times New Roman" w:hAnsi="Times New Roman" w:eastAsia="仿宋"/>
          <w:sz w:val="28"/>
          <w:szCs w:val="28"/>
          <w:lang w:val="en-US" w:eastAsia="zh-CN"/>
        </w:rPr>
      </w:pPr>
      <w:r>
        <w:rPr>
          <w:rFonts w:hint="eastAsia" w:ascii="Times New Roman" w:hAnsi="Times New Roman" w:eastAsia="仿宋"/>
          <w:sz w:val="28"/>
          <w:szCs w:val="28"/>
          <w:lang w:val="en-US" w:eastAsia="zh-CN"/>
        </w:rPr>
        <w:t>3、于本室培养的细胞须由正规细胞库新购或经支原体检测确认为阴性。</w:t>
      </w:r>
    </w:p>
    <w:p>
      <w:pPr>
        <w:spacing w:line="360" w:lineRule="auto"/>
        <w:ind w:firstLine="560" w:firstLineChars="200"/>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二、实验过程管理</w:t>
      </w:r>
    </w:p>
    <w:p>
      <w:pPr>
        <w:spacing w:line="360" w:lineRule="auto"/>
        <w:ind w:firstLine="560" w:firstLineChars="200"/>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1、仪器、耗材的放置须保持有序，移动后应及时归位。</w:t>
      </w:r>
    </w:p>
    <w:p>
      <w:pPr>
        <w:spacing w:line="360" w:lineRule="auto"/>
        <w:ind w:firstLine="560" w:firstLineChars="200"/>
        <w:rPr>
          <w:rFonts w:hint="eastAsia" w:ascii="Times New Roman" w:hAnsi="Times New Roman" w:eastAsia="仿宋"/>
          <w:sz w:val="28"/>
          <w:szCs w:val="28"/>
          <w:lang w:val="en-US" w:eastAsia="zh-CN"/>
        </w:rPr>
      </w:pPr>
      <w:r>
        <w:rPr>
          <w:rFonts w:hint="default" w:ascii="Times New Roman" w:hAnsi="Times New Roman" w:eastAsia="仿宋"/>
          <w:sz w:val="28"/>
          <w:szCs w:val="28"/>
          <w:lang w:val="en-US" w:eastAsia="zh-CN"/>
        </w:rPr>
        <w:t>2</w:t>
      </w:r>
      <w:r>
        <w:rPr>
          <w:rFonts w:hint="eastAsia" w:ascii="Times New Roman" w:hAnsi="Times New Roman" w:eastAsia="仿宋"/>
          <w:sz w:val="28"/>
          <w:szCs w:val="28"/>
          <w:lang w:val="en-US" w:eastAsia="zh-CN"/>
        </w:rPr>
        <w:t>、使用显微镜时，应注意避免损坏目镜、物镜等，暂不用时，请将光源亮度调到最低，若长时间不用，则将亮度调至最低，并关闭电源。</w:t>
      </w:r>
    </w:p>
    <w:p>
      <w:pPr>
        <w:spacing w:line="360" w:lineRule="auto"/>
        <w:ind w:firstLine="560" w:firstLineChars="200"/>
        <w:rPr>
          <w:rFonts w:hint="eastAsia" w:ascii="Times New Roman" w:hAnsi="Times New Roman" w:eastAsia="仿宋"/>
          <w:sz w:val="28"/>
          <w:szCs w:val="28"/>
          <w:lang w:val="en-US" w:eastAsia="zh-CN"/>
        </w:rPr>
      </w:pPr>
      <w:r>
        <w:rPr>
          <w:rFonts w:hint="default" w:ascii="Times New Roman" w:hAnsi="Times New Roman" w:eastAsia="仿宋"/>
          <w:sz w:val="28"/>
          <w:szCs w:val="28"/>
          <w:lang w:val="en-US" w:eastAsia="zh-CN"/>
        </w:rPr>
        <w:t>3</w:t>
      </w:r>
      <w:r>
        <w:rPr>
          <w:rFonts w:hint="eastAsia" w:ascii="Times New Roman" w:hAnsi="Times New Roman" w:eastAsia="仿宋"/>
          <w:sz w:val="28"/>
          <w:szCs w:val="28"/>
          <w:lang w:val="en-US" w:eastAsia="zh-CN"/>
        </w:rPr>
        <w:t xml:space="preserve">、使用离心机时，注意配平，若长时间不用应关闭电源。 </w:t>
      </w:r>
    </w:p>
    <w:p>
      <w:pPr>
        <w:spacing w:line="360" w:lineRule="auto"/>
        <w:ind w:firstLine="560" w:firstLineChars="200"/>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4、使用细胞培养箱时，须用酒精喷洒双手，细胞培养皿/瓶/板等也须经消毒后，方可移入箱内。</w:t>
      </w:r>
    </w:p>
    <w:p>
      <w:pPr>
        <w:spacing w:line="360" w:lineRule="auto"/>
        <w:ind w:firstLine="560" w:firstLineChars="200"/>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5、超净台使用前，须打开风机，并用酒精擦拭台面。移入超净台的物品均须消毒，实验结束后，及时移出。超净台使用完毕，须用酒精擦拭台面，并打开紫外灯照射30分钟。严禁将废液或长期不用的耗材遗留在超净台内。</w:t>
      </w:r>
    </w:p>
    <w:p>
      <w:pPr>
        <w:spacing w:line="360" w:lineRule="auto"/>
        <w:ind w:firstLine="560" w:firstLineChars="200"/>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三、实验室维护管理</w:t>
      </w:r>
    </w:p>
    <w:p>
      <w:pPr>
        <w:spacing w:line="360" w:lineRule="auto"/>
        <w:ind w:firstLine="560" w:firstLineChars="200"/>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1、显微镜、超净台、培养箱等仪器使用后，请如实填写使用记录。</w:t>
      </w:r>
    </w:p>
    <w:p>
      <w:pPr>
        <w:spacing w:line="360" w:lineRule="auto"/>
        <w:ind w:firstLine="560" w:firstLineChars="200"/>
        <w:rPr>
          <w:rFonts w:hint="eastAsia" w:ascii="Times New Roman" w:hAnsi="Times New Roman" w:eastAsia="仿宋"/>
          <w:sz w:val="28"/>
          <w:szCs w:val="28"/>
          <w:lang w:val="en-US" w:eastAsia="zh-CN"/>
        </w:rPr>
      </w:pPr>
      <w:r>
        <w:rPr>
          <w:rFonts w:hint="default" w:ascii="Times New Roman" w:hAnsi="Times New Roman" w:eastAsia="仿宋"/>
          <w:sz w:val="28"/>
          <w:szCs w:val="28"/>
          <w:lang w:val="en-US" w:eastAsia="zh-CN"/>
        </w:rPr>
        <w:t>2</w:t>
      </w:r>
      <w:r>
        <w:rPr>
          <w:rFonts w:hint="eastAsia" w:ascii="Times New Roman" w:hAnsi="Times New Roman" w:eastAsia="仿宋"/>
          <w:sz w:val="28"/>
          <w:szCs w:val="28"/>
          <w:lang w:val="en-US" w:eastAsia="zh-CN"/>
        </w:rPr>
        <w:t>、实验产生的固体垃圾、废液、利器等须严格分类并及时清理。</w:t>
      </w:r>
    </w:p>
    <w:p>
      <w:pPr>
        <w:spacing w:line="360" w:lineRule="auto"/>
        <w:ind w:firstLine="560" w:firstLineChars="200"/>
        <w:rPr>
          <w:rFonts w:hint="eastAsia" w:ascii="Times New Roman" w:hAnsi="Times New Roman" w:eastAsia="仿宋"/>
          <w:sz w:val="28"/>
          <w:szCs w:val="28"/>
          <w:lang w:val="en-US" w:eastAsia="zh-CN"/>
        </w:rPr>
      </w:pPr>
      <w:r>
        <w:rPr>
          <w:rFonts w:hint="default" w:ascii="Times New Roman" w:hAnsi="Times New Roman" w:eastAsia="仿宋"/>
          <w:sz w:val="28"/>
          <w:szCs w:val="28"/>
          <w:lang w:val="en-US" w:eastAsia="zh-CN"/>
        </w:rPr>
        <w:t>3</w:t>
      </w:r>
      <w:r>
        <w:rPr>
          <w:rFonts w:hint="eastAsia" w:ascii="Times New Roman" w:hAnsi="Times New Roman" w:eastAsia="仿宋"/>
          <w:sz w:val="28"/>
          <w:szCs w:val="28"/>
          <w:lang w:val="en-US" w:eastAsia="zh-CN"/>
        </w:rPr>
        <w:t>、每日最后离开者应开启紫外灯车，杀菌2小时，关闭无需通宵通电的电器并锁门。</w:t>
      </w:r>
    </w:p>
    <w:p>
      <w:pPr>
        <w:spacing w:line="360" w:lineRule="auto"/>
        <w:ind w:firstLine="560" w:firstLineChars="200"/>
        <w:rPr>
          <w:rFonts w:hint="default" w:ascii="Times New Roman" w:hAnsi="Times New Roman" w:eastAsia="仿宋"/>
          <w:sz w:val="28"/>
          <w:szCs w:val="28"/>
          <w:lang w:val="en-US" w:eastAsia="zh-CN"/>
        </w:rPr>
      </w:pPr>
      <w:r>
        <w:rPr>
          <w:rFonts w:hint="default" w:ascii="Times New Roman" w:hAnsi="Times New Roman" w:eastAsia="仿宋"/>
          <w:sz w:val="28"/>
          <w:szCs w:val="28"/>
          <w:lang w:val="en-US" w:eastAsia="zh-CN"/>
        </w:rPr>
        <w:t>4</w:t>
      </w:r>
      <w:r>
        <w:rPr>
          <w:rFonts w:hint="eastAsia" w:ascii="Times New Roman" w:hAnsi="Times New Roman" w:eastAsia="仿宋"/>
          <w:sz w:val="28"/>
          <w:szCs w:val="28"/>
          <w:lang w:val="en-US" w:eastAsia="zh-CN"/>
        </w:rPr>
        <w:t>、每季度统计一次使用人员，原则上，当季所有实验人员的指导教师须轮流负责CO2、紫外灯、照明灯等公共消耗品的购买、更换及仪器设备的维护和维修。</w:t>
      </w:r>
    </w:p>
    <w:p>
      <w:pPr>
        <w:spacing w:line="360" w:lineRule="auto"/>
        <w:ind w:firstLine="560" w:firstLineChars="200"/>
        <w:rPr>
          <w:rFonts w:hint="eastAsia" w:ascii="Times New Roman" w:hAnsi="Times New Roman" w:eastAsia="仿宋"/>
          <w:sz w:val="28"/>
          <w:szCs w:val="28"/>
          <w:lang w:val="en-US" w:eastAsia="zh-CN"/>
        </w:rPr>
      </w:pPr>
      <w:r>
        <w:rPr>
          <w:rFonts w:hint="default" w:ascii="Times New Roman" w:hAnsi="Times New Roman" w:eastAsia="仿宋"/>
          <w:sz w:val="28"/>
          <w:szCs w:val="28"/>
          <w:lang w:val="en-US" w:eastAsia="zh-CN"/>
        </w:rPr>
        <w:t>5</w:t>
      </w:r>
      <w:r>
        <w:rPr>
          <w:rFonts w:hint="eastAsia" w:ascii="Times New Roman" w:hAnsi="Times New Roman" w:eastAsia="仿宋"/>
          <w:sz w:val="28"/>
          <w:szCs w:val="28"/>
          <w:lang w:val="en-US" w:eastAsia="zh-CN"/>
        </w:rPr>
        <w:t>、使用者须严格按值日表对细胞培养室进行日常维护及全面消毒。</w:t>
      </w:r>
    </w:p>
    <w:p>
      <w:pPr>
        <w:spacing w:line="360" w:lineRule="auto"/>
        <w:ind w:firstLine="560" w:firstLineChars="200"/>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四、相关责任</w:t>
      </w:r>
    </w:p>
    <w:p>
      <w:pPr>
        <w:spacing w:line="360" w:lineRule="auto"/>
        <w:ind w:firstLine="560" w:firstLineChars="200"/>
        <w:rPr>
          <w:rFonts w:hint="eastAsia" w:ascii="Times New Roman" w:hAnsi="Times New Roman" w:eastAsia="仿宋"/>
          <w:sz w:val="28"/>
          <w:szCs w:val="28"/>
          <w:lang w:val="en-US" w:eastAsia="zh-CN"/>
        </w:rPr>
      </w:pPr>
      <w:r>
        <w:rPr>
          <w:rFonts w:hint="default" w:ascii="Times New Roman" w:hAnsi="Times New Roman" w:eastAsia="仿宋"/>
          <w:sz w:val="28"/>
          <w:szCs w:val="28"/>
          <w:lang w:val="en-US" w:eastAsia="zh-CN"/>
        </w:rPr>
        <w:t>1</w:t>
      </w:r>
      <w:r>
        <w:rPr>
          <w:rFonts w:hint="eastAsia" w:ascii="Times New Roman" w:hAnsi="Times New Roman" w:eastAsia="仿宋"/>
          <w:sz w:val="28"/>
          <w:szCs w:val="28"/>
          <w:lang w:val="en-US" w:eastAsia="zh-CN"/>
        </w:rPr>
        <w:t>、若细胞发生污染，须立即报告，并及时对超净台、培养箱进行充分消毒。不及时报告污染情况或反复污染，造成更大损失的，指导教师及学生要承担相应责任，同时将暂停其实验，待重新培训，考核过关后方可使用。</w:t>
      </w:r>
    </w:p>
    <w:p>
      <w:pPr>
        <w:spacing w:line="360" w:lineRule="auto"/>
        <w:ind w:firstLine="560" w:firstLineChars="200"/>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2、学院实验设备科将定期不定期对细胞培养室进行检查，发现问题，责成整改，重大情况由学院按照有关规定予以处理。</w:t>
      </w:r>
    </w:p>
    <w:p>
      <w:pPr>
        <w:spacing w:line="360" w:lineRule="auto"/>
        <w:ind w:firstLine="560" w:firstLineChars="200"/>
        <w:rPr>
          <w:rFonts w:hint="eastAsia" w:ascii="Times New Roman" w:hAnsi="Times New Roman" w:eastAsia="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3E0"/>
    <w:rsid w:val="00066C86"/>
    <w:rsid w:val="000E3E90"/>
    <w:rsid w:val="00101C56"/>
    <w:rsid w:val="00114BB7"/>
    <w:rsid w:val="00121B37"/>
    <w:rsid w:val="0018306F"/>
    <w:rsid w:val="001C324E"/>
    <w:rsid w:val="001F3BB4"/>
    <w:rsid w:val="00221350"/>
    <w:rsid w:val="00293A4E"/>
    <w:rsid w:val="002A7855"/>
    <w:rsid w:val="002C52B0"/>
    <w:rsid w:val="002E0612"/>
    <w:rsid w:val="002F2F80"/>
    <w:rsid w:val="00304D68"/>
    <w:rsid w:val="00325F1C"/>
    <w:rsid w:val="0032671E"/>
    <w:rsid w:val="0034052B"/>
    <w:rsid w:val="00357A94"/>
    <w:rsid w:val="003644C7"/>
    <w:rsid w:val="00391B50"/>
    <w:rsid w:val="00493E3E"/>
    <w:rsid w:val="004B16A3"/>
    <w:rsid w:val="004D41D6"/>
    <w:rsid w:val="0058312D"/>
    <w:rsid w:val="00586A77"/>
    <w:rsid w:val="00605DC0"/>
    <w:rsid w:val="00691EB7"/>
    <w:rsid w:val="0073467C"/>
    <w:rsid w:val="0073535A"/>
    <w:rsid w:val="00782496"/>
    <w:rsid w:val="007B012B"/>
    <w:rsid w:val="007D0414"/>
    <w:rsid w:val="007E2712"/>
    <w:rsid w:val="008100A1"/>
    <w:rsid w:val="0083572E"/>
    <w:rsid w:val="00852233"/>
    <w:rsid w:val="00974590"/>
    <w:rsid w:val="009A78FC"/>
    <w:rsid w:val="009C59A9"/>
    <w:rsid w:val="009D2504"/>
    <w:rsid w:val="00B051C1"/>
    <w:rsid w:val="00B23073"/>
    <w:rsid w:val="00B5706B"/>
    <w:rsid w:val="00BB73B1"/>
    <w:rsid w:val="00BD0282"/>
    <w:rsid w:val="00BD1F92"/>
    <w:rsid w:val="00CF2308"/>
    <w:rsid w:val="00D13145"/>
    <w:rsid w:val="00D2707A"/>
    <w:rsid w:val="00D375F7"/>
    <w:rsid w:val="00D54A0B"/>
    <w:rsid w:val="00E5062F"/>
    <w:rsid w:val="00EA2455"/>
    <w:rsid w:val="00EB7883"/>
    <w:rsid w:val="00EC38C7"/>
    <w:rsid w:val="00F0787B"/>
    <w:rsid w:val="00F443E0"/>
    <w:rsid w:val="00F65EB1"/>
    <w:rsid w:val="00F90DC1"/>
    <w:rsid w:val="00FB6DD9"/>
    <w:rsid w:val="00FF0C82"/>
    <w:rsid w:val="00FF710A"/>
    <w:rsid w:val="030D4DBD"/>
    <w:rsid w:val="035624BE"/>
    <w:rsid w:val="0BE214E2"/>
    <w:rsid w:val="0C083D67"/>
    <w:rsid w:val="0F3F3AFD"/>
    <w:rsid w:val="1058763F"/>
    <w:rsid w:val="1129101B"/>
    <w:rsid w:val="129C415C"/>
    <w:rsid w:val="185B3037"/>
    <w:rsid w:val="1AD23265"/>
    <w:rsid w:val="1CC07635"/>
    <w:rsid w:val="1ED22AD4"/>
    <w:rsid w:val="1F2F46FC"/>
    <w:rsid w:val="216C1C06"/>
    <w:rsid w:val="26E750B7"/>
    <w:rsid w:val="298C07EE"/>
    <w:rsid w:val="2A347355"/>
    <w:rsid w:val="2BFF7BF0"/>
    <w:rsid w:val="2D003E7E"/>
    <w:rsid w:val="33B37FDC"/>
    <w:rsid w:val="34433CD0"/>
    <w:rsid w:val="34C53759"/>
    <w:rsid w:val="34CD6DD4"/>
    <w:rsid w:val="35630300"/>
    <w:rsid w:val="36484EAD"/>
    <w:rsid w:val="3AE52548"/>
    <w:rsid w:val="3F344E04"/>
    <w:rsid w:val="432A39C7"/>
    <w:rsid w:val="435F604F"/>
    <w:rsid w:val="450E0D2E"/>
    <w:rsid w:val="497F665B"/>
    <w:rsid w:val="49D23790"/>
    <w:rsid w:val="4B3B6DDC"/>
    <w:rsid w:val="4B8128DB"/>
    <w:rsid w:val="4C6D543F"/>
    <w:rsid w:val="4DCA5A36"/>
    <w:rsid w:val="4FC55B3D"/>
    <w:rsid w:val="5165797C"/>
    <w:rsid w:val="51D86907"/>
    <w:rsid w:val="529676FD"/>
    <w:rsid w:val="550B7559"/>
    <w:rsid w:val="58AD16C0"/>
    <w:rsid w:val="590169CE"/>
    <w:rsid w:val="5F740D13"/>
    <w:rsid w:val="61084762"/>
    <w:rsid w:val="61AD71A6"/>
    <w:rsid w:val="63F459D7"/>
    <w:rsid w:val="67071A34"/>
    <w:rsid w:val="68EE1208"/>
    <w:rsid w:val="69610D74"/>
    <w:rsid w:val="6A1C4C39"/>
    <w:rsid w:val="6B0A6AED"/>
    <w:rsid w:val="6E0B1A9D"/>
    <w:rsid w:val="72E86863"/>
    <w:rsid w:val="738E4908"/>
    <w:rsid w:val="7586487B"/>
    <w:rsid w:val="7B850C0C"/>
    <w:rsid w:val="7BF15D3D"/>
    <w:rsid w:val="7C914CAC"/>
    <w:rsid w:val="7E6E3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Title"/>
    <w:basedOn w:val="1"/>
    <w:next w:val="1"/>
    <w:link w:val="5"/>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5">
    <w:name w:val="标题 字符"/>
    <w:basedOn w:val="4"/>
    <w:link w:val="2"/>
    <w:qFormat/>
    <w:uiPriority w:val="1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864</Words>
  <Characters>867</Characters>
  <Lines>3</Lines>
  <Paragraphs>1</Paragraphs>
  <TotalTime>92</TotalTime>
  <ScaleCrop>false</ScaleCrop>
  <LinksUpToDate>false</LinksUpToDate>
  <CharactersWithSpaces>870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2021-05-27T10:43:00Z</dcterms:created>
  <dc:creator>李威</dc:creator>
  <cp:lastModifiedBy>GDYXY312</cp:lastModifiedBy>
  <dcterms:modified xsi:type="dcterms:W3CDTF">2022-03-29T01:45:09Z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4114E867F24C47CF8C34073A615FFE98</vt:lpwstr>
  </property>
</Properties>
</file>