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贵州大学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bCs/>
          <w:sz w:val="30"/>
        </w:rPr>
        <w:t>年招收攻读硕士学位研究生政审表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34"/>
        <w:gridCol w:w="851"/>
        <w:gridCol w:w="809"/>
        <w:gridCol w:w="626"/>
        <w:gridCol w:w="1030"/>
        <w:gridCol w:w="851"/>
        <w:gridCol w:w="93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就读学院</w:t>
            </w:r>
            <w:r>
              <w:rPr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单位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6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复试</w:t>
            </w:r>
            <w:r>
              <w:rPr>
                <w:bCs/>
                <w:sz w:val="24"/>
              </w:rPr>
              <w:t>专业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原学习或工作单位</w:t>
            </w:r>
          </w:p>
        </w:tc>
        <w:tc>
          <w:tcPr>
            <w:tcW w:w="56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</w:trPr>
        <w:tc>
          <w:tcPr>
            <w:tcW w:w="7904" w:type="dxa"/>
            <w:gridSpan w:val="9"/>
            <w:noWrap w:val="0"/>
            <w:vAlign w:val="top"/>
          </w:tcPr>
          <w:p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政审意见：</w:t>
            </w: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rFonts w:hint="eastAsia"/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</w:p>
          <w:p>
            <w:pPr>
              <w:ind w:firstLine="3480" w:firstLineChars="14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负责人签字（盖章</w:t>
            </w:r>
            <w:r>
              <w:rPr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>：</w:t>
            </w:r>
          </w:p>
          <w:p>
            <w:pPr>
              <w:ind w:firstLine="4440" w:firstLineChars="1850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</w:t>
            </w:r>
            <w:r>
              <w:rPr>
                <w:bCs/>
                <w:sz w:val="24"/>
              </w:rPr>
              <w:t xml:space="preserve">            </w:t>
            </w:r>
          </w:p>
          <w:p>
            <w:pPr>
              <w:ind w:firstLine="4680" w:firstLineChars="195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pgSz w:w="10319" w:h="14572"/>
      <w:pgMar w:top="130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YTIxMjFjY2UwOTkyNDJmNjYzZTE1ZTIwMzE3NWYifQ=="/>
  </w:docVars>
  <w:rsids>
    <w:rsidRoot w:val="003503F7"/>
    <w:rsid w:val="00215113"/>
    <w:rsid w:val="0027340B"/>
    <w:rsid w:val="003503F7"/>
    <w:rsid w:val="0057225B"/>
    <w:rsid w:val="005D0245"/>
    <w:rsid w:val="006D7C57"/>
    <w:rsid w:val="00947AA9"/>
    <w:rsid w:val="00A523F9"/>
    <w:rsid w:val="00E03F12"/>
    <w:rsid w:val="00FC258D"/>
    <w:rsid w:val="130D2861"/>
    <w:rsid w:val="33333384"/>
    <w:rsid w:val="7DFB5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uiPriority w:val="0"/>
    <w:rPr>
      <w:kern w:val="2"/>
      <w:sz w:val="18"/>
      <w:szCs w:val="18"/>
    </w:rPr>
  </w:style>
  <w:style w:type="character" w:customStyle="1" w:styleId="7">
    <w:name w:val="页眉 Char"/>
    <w:link w:val="3"/>
    <w:autoRedefine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贵州大学</Company>
  <Pages>1</Pages>
  <Words>26</Words>
  <Characters>154</Characters>
  <Lines>1</Lines>
  <Paragraphs>1</Paragraphs>
  <TotalTime>0</TotalTime>
  <ScaleCrop>false</ScaleCrop>
  <LinksUpToDate>false</LinksUpToDate>
  <CharactersWithSpaces>179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2008-03-14T09:11:00Z</dcterms:created>
  <dc:creator>研究生处</dc:creator>
  <cp:lastModifiedBy>博博</cp:lastModifiedBy>
  <cp:lastPrinted>2004-05-08T00:58:00Z</cp:lastPrinted>
  <dcterms:modified xsi:type="dcterms:W3CDTF">2024-03-24T11:57:53Z</dcterms:modified>
  <dc:title>贵州大学200  年招收攻读硕士学位研究生政审表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C529BDBB21C948ACB61191017A1F4231_13</vt:lpwstr>
  </property>
</Properties>
</file>